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1984B" w14:textId="77777777" w:rsidR="00956C0C" w:rsidRPr="00956C0C" w:rsidRDefault="00956C0C" w:rsidP="00E850F3">
      <w:pPr>
        <w:rPr>
          <w:rFonts w:ascii="Times New Roman" w:hAnsi="Times New Roman" w:cs="Times New Roman"/>
          <w:sz w:val="24"/>
          <w:szCs w:val="24"/>
        </w:rPr>
      </w:pPr>
      <w:r w:rsidRPr="00956C0C">
        <w:rPr>
          <w:rFonts w:ascii="Times New Roman" w:hAnsi="Times New Roman" w:cs="Times New Roman"/>
          <w:sz w:val="24"/>
          <w:szCs w:val="24"/>
        </w:rPr>
        <w:t>Latoya Dawson</w:t>
      </w:r>
    </w:p>
    <w:p w14:paraId="61BC3635" w14:textId="77777777" w:rsidR="00956C0C" w:rsidRPr="00956C0C" w:rsidRDefault="00956C0C" w:rsidP="00E850F3">
      <w:pPr>
        <w:rPr>
          <w:rFonts w:ascii="Times New Roman" w:hAnsi="Times New Roman" w:cs="Times New Roman"/>
          <w:sz w:val="24"/>
          <w:szCs w:val="24"/>
        </w:rPr>
      </w:pPr>
      <w:r w:rsidRPr="00956C0C">
        <w:rPr>
          <w:rFonts w:ascii="Times New Roman" w:hAnsi="Times New Roman" w:cs="Times New Roman"/>
          <w:sz w:val="24"/>
          <w:szCs w:val="24"/>
        </w:rPr>
        <w:t>Annotations Continuation</w:t>
      </w:r>
    </w:p>
    <w:p w14:paraId="0C787B9B" w14:textId="77777777" w:rsidR="00956C0C" w:rsidRDefault="00956C0C" w:rsidP="00E850F3">
      <w:pPr>
        <w:rPr>
          <w:rFonts w:ascii="Times New Roman" w:hAnsi="Times New Roman" w:cs="Times New Roman"/>
          <w:sz w:val="24"/>
          <w:szCs w:val="24"/>
        </w:rPr>
      </w:pPr>
      <w:r w:rsidRPr="00956C0C">
        <w:rPr>
          <w:rFonts w:ascii="Times New Roman" w:hAnsi="Times New Roman" w:cs="Times New Roman"/>
          <w:sz w:val="24"/>
          <w:szCs w:val="24"/>
        </w:rPr>
        <w:t>CBSE 7201</w:t>
      </w:r>
    </w:p>
    <w:p w14:paraId="052A8F73" w14:textId="77777777" w:rsidR="00956C0C" w:rsidRPr="00956C0C" w:rsidRDefault="00956C0C" w:rsidP="00E850F3">
      <w:pPr>
        <w:rPr>
          <w:rFonts w:ascii="Times New Roman" w:hAnsi="Times New Roman" w:cs="Times New Roman"/>
          <w:sz w:val="24"/>
          <w:szCs w:val="24"/>
        </w:rPr>
      </w:pPr>
      <w:r>
        <w:rPr>
          <w:rFonts w:ascii="Times New Roman" w:hAnsi="Times New Roman" w:cs="Times New Roman"/>
          <w:sz w:val="24"/>
          <w:szCs w:val="24"/>
        </w:rPr>
        <w:t>Professor.</w:t>
      </w:r>
      <w:bookmarkStart w:id="0" w:name="_GoBack"/>
      <w:bookmarkEnd w:id="0"/>
      <w:r>
        <w:rPr>
          <w:rFonts w:ascii="Times New Roman" w:hAnsi="Times New Roman" w:cs="Times New Roman"/>
          <w:sz w:val="24"/>
          <w:szCs w:val="24"/>
        </w:rPr>
        <w:t xml:space="preserve"> O’Connor</w:t>
      </w:r>
    </w:p>
    <w:p w14:paraId="4CCDF3B6" w14:textId="77777777" w:rsidR="00956C0C" w:rsidRPr="00956C0C" w:rsidRDefault="00956C0C" w:rsidP="00E850F3">
      <w:pPr>
        <w:rPr>
          <w:rFonts w:ascii="Times New Roman" w:hAnsi="Times New Roman" w:cs="Times New Roman"/>
          <w:sz w:val="24"/>
          <w:szCs w:val="24"/>
        </w:rPr>
      </w:pPr>
    </w:p>
    <w:p w14:paraId="140B6B28" w14:textId="77777777" w:rsidR="00E850F3" w:rsidRPr="00956C0C" w:rsidRDefault="00E850F3" w:rsidP="00E850F3">
      <w:pPr>
        <w:rPr>
          <w:rFonts w:ascii="Times New Roman" w:hAnsi="Times New Roman" w:cs="Times New Roman"/>
          <w:sz w:val="24"/>
          <w:szCs w:val="24"/>
        </w:rPr>
      </w:pPr>
      <w:r w:rsidRPr="00956C0C">
        <w:rPr>
          <w:rFonts w:ascii="Times New Roman" w:hAnsi="Times New Roman" w:cs="Times New Roman"/>
          <w:sz w:val="24"/>
          <w:szCs w:val="24"/>
        </w:rPr>
        <w:t xml:space="preserve">There are a few instructional strategies involving role play. In this article, the author focuses on “Readers' Theater lends itself to the development of metacognition in students. Metacognition is the knowledge and control individuals have over their own thinking and learning activities (Kelleher, (1997). </w:t>
      </w:r>
    </w:p>
    <w:p w14:paraId="151A8F70" w14:textId="77777777" w:rsidR="00E850F3" w:rsidRPr="00956C0C" w:rsidRDefault="00E850F3" w:rsidP="00E850F3">
      <w:pPr>
        <w:rPr>
          <w:rFonts w:ascii="Times New Roman" w:hAnsi="Times New Roman" w:cs="Times New Roman"/>
          <w:sz w:val="24"/>
          <w:szCs w:val="24"/>
        </w:rPr>
      </w:pPr>
      <w:r w:rsidRPr="00956C0C">
        <w:rPr>
          <w:rFonts w:ascii="Times New Roman" w:hAnsi="Times New Roman" w:cs="Times New Roman"/>
          <w:sz w:val="24"/>
          <w:szCs w:val="24"/>
        </w:rPr>
        <w:t xml:space="preserve">In this article, the authors speak about “The SWIFT Reading (Sight Word Instruction Is Fundamental to Reading) intervention was created to serve this purpose” (Broz, </w:t>
      </w:r>
      <w:proofErr w:type="spellStart"/>
      <w:r w:rsidRPr="00956C0C">
        <w:rPr>
          <w:rFonts w:ascii="Times New Roman" w:hAnsi="Times New Roman" w:cs="Times New Roman"/>
          <w:sz w:val="24"/>
          <w:szCs w:val="24"/>
        </w:rPr>
        <w:t>Blust</w:t>
      </w:r>
      <w:proofErr w:type="spellEnd"/>
      <w:r w:rsidRPr="00956C0C">
        <w:rPr>
          <w:rFonts w:ascii="Times New Roman" w:hAnsi="Times New Roman" w:cs="Times New Roman"/>
          <w:sz w:val="24"/>
          <w:szCs w:val="24"/>
        </w:rPr>
        <w:t xml:space="preserve">, &amp; </w:t>
      </w:r>
      <w:proofErr w:type="spellStart"/>
      <w:r w:rsidRPr="00956C0C">
        <w:rPr>
          <w:rFonts w:ascii="Times New Roman" w:hAnsi="Times New Roman" w:cs="Times New Roman"/>
          <w:sz w:val="24"/>
          <w:szCs w:val="24"/>
        </w:rPr>
        <w:t>Bertelsen</w:t>
      </w:r>
      <w:proofErr w:type="spellEnd"/>
      <w:r w:rsidRPr="00956C0C">
        <w:rPr>
          <w:rFonts w:ascii="Times New Roman" w:hAnsi="Times New Roman" w:cs="Times New Roman"/>
          <w:sz w:val="24"/>
          <w:szCs w:val="24"/>
        </w:rPr>
        <w:t xml:space="preserve">, 2016).  </w:t>
      </w:r>
    </w:p>
    <w:p w14:paraId="36FD6E1D" w14:textId="77777777" w:rsidR="00103B4A" w:rsidRPr="00956C0C" w:rsidRDefault="00E850F3" w:rsidP="00E850F3">
      <w:pPr>
        <w:rPr>
          <w:rFonts w:ascii="Times New Roman" w:hAnsi="Times New Roman" w:cs="Times New Roman"/>
          <w:sz w:val="24"/>
          <w:szCs w:val="24"/>
        </w:rPr>
      </w:pPr>
      <w:r w:rsidRPr="00956C0C">
        <w:rPr>
          <w:rFonts w:ascii="Times New Roman" w:hAnsi="Times New Roman" w:cs="Times New Roman"/>
          <w:sz w:val="24"/>
          <w:szCs w:val="24"/>
        </w:rPr>
        <w:t>In this article the writers suggest the use of the readers' theater instructional method to help children overcome reading disabilities” (Garrett &amp; O’Connor, 2010)</w:t>
      </w:r>
    </w:p>
    <w:p w14:paraId="337631BE" w14:textId="77777777" w:rsidR="00E850F3" w:rsidRPr="00956C0C" w:rsidRDefault="00E850F3" w:rsidP="00E850F3">
      <w:pPr>
        <w:rPr>
          <w:rFonts w:ascii="Times New Roman" w:hAnsi="Times New Roman" w:cs="Times New Roman"/>
          <w:sz w:val="24"/>
          <w:szCs w:val="24"/>
        </w:rPr>
      </w:pPr>
      <w:r w:rsidRPr="00956C0C">
        <w:rPr>
          <w:rFonts w:ascii="Times New Roman" w:hAnsi="Times New Roman" w:cs="Times New Roman"/>
          <w:sz w:val="24"/>
          <w:szCs w:val="24"/>
        </w:rPr>
        <w:t>This article is about teaching students to practice memorization. This article will give me the information I need to show how students can benefit from memorizing scripts for role play (Jutras, 2008).</w:t>
      </w:r>
    </w:p>
    <w:p w14:paraId="585F0C61" w14:textId="77777777" w:rsidR="00E850F3" w:rsidRPr="00956C0C" w:rsidRDefault="00E850F3" w:rsidP="00E850F3">
      <w:pPr>
        <w:rPr>
          <w:rFonts w:ascii="Times New Roman" w:hAnsi="Times New Roman" w:cs="Times New Roman"/>
          <w:sz w:val="24"/>
          <w:szCs w:val="24"/>
        </w:rPr>
      </w:pPr>
      <w:r w:rsidRPr="00956C0C">
        <w:rPr>
          <w:rFonts w:ascii="Times New Roman" w:hAnsi="Times New Roman" w:cs="Times New Roman"/>
          <w:sz w:val="24"/>
          <w:szCs w:val="24"/>
        </w:rPr>
        <w:t xml:space="preserve">This article is about the effects of Readers Theatre to improve fluency and overall reading achievement among primary grade students. Since I’m teaching third graders, this will help me understand why is reading achievement is important (Chase &amp; </w:t>
      </w:r>
      <w:proofErr w:type="spellStart"/>
      <w:r w:rsidRPr="00956C0C">
        <w:rPr>
          <w:rFonts w:ascii="Times New Roman" w:hAnsi="Times New Roman" w:cs="Times New Roman"/>
          <w:sz w:val="24"/>
          <w:szCs w:val="24"/>
        </w:rPr>
        <w:t>Rasinski</w:t>
      </w:r>
      <w:proofErr w:type="spellEnd"/>
      <w:r w:rsidRPr="00956C0C">
        <w:rPr>
          <w:rFonts w:ascii="Times New Roman" w:hAnsi="Times New Roman" w:cs="Times New Roman"/>
          <w:sz w:val="24"/>
          <w:szCs w:val="24"/>
        </w:rPr>
        <w:t>, 2009).</w:t>
      </w:r>
    </w:p>
    <w:p w14:paraId="516AD495" w14:textId="77777777" w:rsidR="00E850F3" w:rsidRPr="00956C0C" w:rsidRDefault="00E850F3" w:rsidP="00E850F3">
      <w:pPr>
        <w:rPr>
          <w:rFonts w:ascii="Times New Roman" w:hAnsi="Times New Roman" w:cs="Times New Roman"/>
          <w:sz w:val="24"/>
          <w:szCs w:val="24"/>
        </w:rPr>
      </w:pPr>
      <w:r w:rsidRPr="00956C0C">
        <w:rPr>
          <w:rFonts w:ascii="Times New Roman" w:hAnsi="Times New Roman" w:cs="Times New Roman"/>
          <w:sz w:val="24"/>
          <w:szCs w:val="24"/>
        </w:rPr>
        <w:t>This article is about two Theorists/Practitioners Richards and Rodgers. Their Method of approach, design, and procedure are “A three-part distinction made some twenty years ago for analysis of language teaching practices using the terms approach, method, and technique. These terms will be used to label three interrelated elements of organization upon which language teaching practices are founded” (Richards &amp; Rodgers, 1982).  Their testing method will assist me towards my assessments (Richards &amp; Rodgers, 1982)</w:t>
      </w:r>
    </w:p>
    <w:p w14:paraId="0A6A2ED3" w14:textId="77777777" w:rsidR="00956C0C" w:rsidRPr="00956C0C" w:rsidRDefault="00956C0C" w:rsidP="00E850F3">
      <w:pPr>
        <w:rPr>
          <w:rFonts w:ascii="Times New Roman" w:hAnsi="Times New Roman" w:cs="Times New Roman"/>
          <w:sz w:val="24"/>
          <w:szCs w:val="24"/>
        </w:rPr>
      </w:pPr>
    </w:p>
    <w:p w14:paraId="26930E33" w14:textId="77777777" w:rsidR="00956C0C" w:rsidRPr="00956C0C" w:rsidRDefault="00956C0C" w:rsidP="00E850F3">
      <w:pPr>
        <w:rPr>
          <w:rFonts w:ascii="Times New Roman" w:hAnsi="Times New Roman" w:cs="Times New Roman"/>
          <w:sz w:val="24"/>
          <w:szCs w:val="24"/>
        </w:rPr>
      </w:pPr>
    </w:p>
    <w:p w14:paraId="7294812F" w14:textId="77777777" w:rsidR="00956C0C" w:rsidRPr="00956C0C" w:rsidRDefault="00956C0C" w:rsidP="00E850F3">
      <w:pPr>
        <w:rPr>
          <w:rFonts w:ascii="Times New Roman" w:hAnsi="Times New Roman" w:cs="Times New Roman"/>
          <w:sz w:val="24"/>
          <w:szCs w:val="24"/>
        </w:rPr>
      </w:pPr>
    </w:p>
    <w:p w14:paraId="462CCCED" w14:textId="77777777" w:rsidR="00956C0C" w:rsidRPr="00956C0C" w:rsidRDefault="00956C0C" w:rsidP="00E850F3">
      <w:pPr>
        <w:rPr>
          <w:rFonts w:ascii="Times New Roman" w:hAnsi="Times New Roman" w:cs="Times New Roman"/>
          <w:sz w:val="24"/>
          <w:szCs w:val="24"/>
        </w:rPr>
      </w:pPr>
    </w:p>
    <w:p w14:paraId="3FBE8CD2" w14:textId="77777777" w:rsidR="00956C0C" w:rsidRPr="00956C0C" w:rsidRDefault="00956C0C" w:rsidP="00E850F3">
      <w:pPr>
        <w:rPr>
          <w:rFonts w:ascii="Times New Roman" w:hAnsi="Times New Roman" w:cs="Times New Roman"/>
          <w:sz w:val="24"/>
          <w:szCs w:val="24"/>
        </w:rPr>
      </w:pPr>
    </w:p>
    <w:p w14:paraId="0C2D1D46" w14:textId="77777777" w:rsidR="00956C0C" w:rsidRPr="00956C0C" w:rsidRDefault="00956C0C" w:rsidP="00E850F3">
      <w:pPr>
        <w:rPr>
          <w:rFonts w:ascii="Times New Roman" w:hAnsi="Times New Roman" w:cs="Times New Roman"/>
          <w:sz w:val="24"/>
          <w:szCs w:val="24"/>
        </w:rPr>
      </w:pPr>
    </w:p>
    <w:p w14:paraId="39C8B6C2" w14:textId="77777777" w:rsidR="00956C0C" w:rsidRDefault="00956C0C" w:rsidP="00E850F3">
      <w:pPr>
        <w:rPr>
          <w:rFonts w:ascii="Times New Roman" w:hAnsi="Times New Roman" w:cs="Times New Roman"/>
          <w:sz w:val="24"/>
          <w:szCs w:val="24"/>
        </w:rPr>
      </w:pPr>
    </w:p>
    <w:p w14:paraId="64181062" w14:textId="77777777" w:rsidR="00956C0C" w:rsidRPr="00956C0C" w:rsidRDefault="00956C0C" w:rsidP="00E850F3">
      <w:pPr>
        <w:rPr>
          <w:rFonts w:ascii="Times New Roman" w:hAnsi="Times New Roman" w:cs="Times New Roman"/>
          <w:sz w:val="24"/>
          <w:szCs w:val="24"/>
        </w:rPr>
      </w:pPr>
    </w:p>
    <w:p w14:paraId="0A396CA0" w14:textId="77777777" w:rsidR="00956C0C" w:rsidRPr="00956C0C" w:rsidRDefault="00956C0C" w:rsidP="00E850F3">
      <w:pPr>
        <w:rPr>
          <w:rFonts w:ascii="Times New Roman" w:hAnsi="Times New Roman" w:cs="Times New Roman"/>
          <w:sz w:val="24"/>
          <w:szCs w:val="24"/>
        </w:rPr>
      </w:pPr>
      <w:r w:rsidRPr="00956C0C">
        <w:rPr>
          <w:rFonts w:ascii="Times New Roman" w:hAnsi="Times New Roman" w:cs="Times New Roman"/>
          <w:sz w:val="24"/>
          <w:szCs w:val="24"/>
        </w:rPr>
        <w:t>Reference:</w:t>
      </w:r>
    </w:p>
    <w:p w14:paraId="5808F49D" w14:textId="77777777" w:rsidR="00956C0C" w:rsidRPr="00956C0C" w:rsidRDefault="00956C0C" w:rsidP="00E850F3">
      <w:pPr>
        <w:rPr>
          <w:rFonts w:ascii="Times New Roman" w:hAnsi="Times New Roman" w:cs="Times New Roman"/>
          <w:sz w:val="24"/>
          <w:szCs w:val="24"/>
        </w:rPr>
      </w:pPr>
      <w:r w:rsidRPr="00956C0C">
        <w:rPr>
          <w:rFonts w:ascii="Times New Roman" w:hAnsi="Times New Roman" w:cs="Times New Roman"/>
          <w:sz w:val="24"/>
          <w:szCs w:val="24"/>
        </w:rPr>
        <w:t xml:space="preserve">Broz, N. A., </w:t>
      </w:r>
      <w:proofErr w:type="spellStart"/>
      <w:r w:rsidRPr="00956C0C">
        <w:rPr>
          <w:rFonts w:ascii="Times New Roman" w:hAnsi="Times New Roman" w:cs="Times New Roman"/>
          <w:sz w:val="24"/>
          <w:szCs w:val="24"/>
        </w:rPr>
        <w:t>Blust</w:t>
      </w:r>
      <w:proofErr w:type="spellEnd"/>
      <w:r w:rsidRPr="00956C0C">
        <w:rPr>
          <w:rFonts w:ascii="Times New Roman" w:hAnsi="Times New Roman" w:cs="Times New Roman"/>
          <w:sz w:val="24"/>
          <w:szCs w:val="24"/>
        </w:rPr>
        <w:t xml:space="preserve">, E. L., &amp; </w:t>
      </w:r>
      <w:proofErr w:type="spellStart"/>
      <w:r w:rsidRPr="00956C0C">
        <w:rPr>
          <w:rFonts w:ascii="Times New Roman" w:hAnsi="Times New Roman" w:cs="Times New Roman"/>
          <w:sz w:val="24"/>
          <w:szCs w:val="24"/>
        </w:rPr>
        <w:t>Bertelsen</w:t>
      </w:r>
      <w:proofErr w:type="spellEnd"/>
      <w:r w:rsidRPr="00956C0C">
        <w:rPr>
          <w:rFonts w:ascii="Times New Roman" w:hAnsi="Times New Roman" w:cs="Times New Roman"/>
          <w:sz w:val="24"/>
          <w:szCs w:val="24"/>
        </w:rPr>
        <w:t>, C. D. (2016). SWIFT Reading: Sight Word Instruction is Fundamental to Reading. Literacy Practice &amp; Research, 41(3), 38-46.</w:t>
      </w:r>
    </w:p>
    <w:p w14:paraId="6A9D179B" w14:textId="77777777" w:rsidR="00956C0C" w:rsidRPr="00956C0C" w:rsidRDefault="00956C0C" w:rsidP="00956C0C">
      <w:pPr>
        <w:rPr>
          <w:rFonts w:ascii="Times New Roman" w:hAnsi="Times New Roman" w:cs="Times New Roman"/>
          <w:sz w:val="24"/>
          <w:szCs w:val="24"/>
        </w:rPr>
      </w:pPr>
      <w:r w:rsidRPr="00956C0C">
        <w:rPr>
          <w:rFonts w:ascii="Times New Roman" w:hAnsi="Times New Roman" w:cs="Times New Roman"/>
          <w:sz w:val="24"/>
          <w:szCs w:val="24"/>
        </w:rPr>
        <w:t xml:space="preserve">Chase, Y., &amp; </w:t>
      </w:r>
      <w:proofErr w:type="spellStart"/>
      <w:r w:rsidRPr="00956C0C">
        <w:rPr>
          <w:rFonts w:ascii="Times New Roman" w:hAnsi="Times New Roman" w:cs="Times New Roman"/>
          <w:sz w:val="24"/>
          <w:szCs w:val="24"/>
        </w:rPr>
        <w:t>Rasinski</w:t>
      </w:r>
      <w:proofErr w:type="spellEnd"/>
      <w:r w:rsidRPr="00956C0C">
        <w:rPr>
          <w:rFonts w:ascii="Times New Roman" w:hAnsi="Times New Roman" w:cs="Times New Roman"/>
          <w:sz w:val="24"/>
          <w:szCs w:val="24"/>
        </w:rPr>
        <w:t xml:space="preserve">, T. (2009). Implementing </w:t>
      </w:r>
      <w:proofErr w:type="gramStart"/>
      <w:r w:rsidRPr="00956C0C">
        <w:rPr>
          <w:rFonts w:ascii="Times New Roman" w:hAnsi="Times New Roman" w:cs="Times New Roman"/>
          <w:sz w:val="24"/>
          <w:szCs w:val="24"/>
        </w:rPr>
        <w:t>readers</w:t>
      </w:r>
      <w:proofErr w:type="gramEnd"/>
      <w:r w:rsidRPr="00956C0C">
        <w:rPr>
          <w:rFonts w:ascii="Times New Roman" w:hAnsi="Times New Roman" w:cs="Times New Roman"/>
          <w:sz w:val="24"/>
          <w:szCs w:val="24"/>
        </w:rPr>
        <w:t xml:space="preserve"> theatre as an approach to classroom fluency instruction. reading teacher, 63(1), 4-13. </w:t>
      </w:r>
    </w:p>
    <w:p w14:paraId="279F76B8" w14:textId="77777777" w:rsidR="00956C0C" w:rsidRPr="00956C0C" w:rsidRDefault="00956C0C" w:rsidP="00956C0C">
      <w:pPr>
        <w:rPr>
          <w:rFonts w:ascii="Times New Roman" w:hAnsi="Times New Roman" w:cs="Times New Roman"/>
          <w:sz w:val="24"/>
          <w:szCs w:val="24"/>
        </w:rPr>
      </w:pPr>
      <w:r w:rsidRPr="00956C0C">
        <w:rPr>
          <w:rFonts w:ascii="Times New Roman" w:hAnsi="Times New Roman" w:cs="Times New Roman"/>
          <w:sz w:val="24"/>
          <w:szCs w:val="24"/>
        </w:rPr>
        <w:t xml:space="preserve">Garrett, T. D., &amp; O'Connor, D. (2010). Readers' Theater: “Hold On, Let's Read It Again.”. Teaching Exceptional Children, 43(1), 6-13. </w:t>
      </w:r>
    </w:p>
    <w:p w14:paraId="2B9A296B" w14:textId="77777777" w:rsidR="00956C0C" w:rsidRPr="00956C0C" w:rsidRDefault="00956C0C" w:rsidP="00956C0C">
      <w:pPr>
        <w:rPr>
          <w:rFonts w:ascii="Times New Roman" w:hAnsi="Times New Roman" w:cs="Times New Roman"/>
          <w:sz w:val="24"/>
          <w:szCs w:val="24"/>
        </w:rPr>
      </w:pPr>
      <w:r w:rsidRPr="00956C0C">
        <w:rPr>
          <w:rFonts w:ascii="Times New Roman" w:hAnsi="Times New Roman" w:cs="Times New Roman"/>
          <w:sz w:val="24"/>
          <w:szCs w:val="24"/>
        </w:rPr>
        <w:t xml:space="preserve">Jutras, P. (2008). How do you teach students to practice </w:t>
      </w:r>
      <w:proofErr w:type="gramStart"/>
      <w:r w:rsidRPr="00956C0C">
        <w:rPr>
          <w:rFonts w:ascii="Times New Roman" w:hAnsi="Times New Roman" w:cs="Times New Roman"/>
          <w:sz w:val="24"/>
          <w:szCs w:val="24"/>
        </w:rPr>
        <w:t>memorization?.</w:t>
      </w:r>
      <w:proofErr w:type="gramEnd"/>
      <w:r w:rsidRPr="00956C0C">
        <w:rPr>
          <w:rFonts w:ascii="Times New Roman" w:hAnsi="Times New Roman" w:cs="Times New Roman"/>
          <w:sz w:val="24"/>
          <w:szCs w:val="24"/>
        </w:rPr>
        <w:t xml:space="preserve"> Keyboard companion, 19(1), 50.</w:t>
      </w:r>
    </w:p>
    <w:p w14:paraId="5433A6AA" w14:textId="77777777" w:rsidR="00956C0C" w:rsidRPr="00956C0C" w:rsidRDefault="00956C0C" w:rsidP="00956C0C">
      <w:pPr>
        <w:rPr>
          <w:rFonts w:ascii="Times New Roman" w:hAnsi="Times New Roman" w:cs="Times New Roman"/>
          <w:sz w:val="24"/>
          <w:szCs w:val="24"/>
        </w:rPr>
      </w:pPr>
      <w:r w:rsidRPr="00956C0C">
        <w:rPr>
          <w:rFonts w:ascii="Times New Roman" w:hAnsi="Times New Roman" w:cs="Times New Roman"/>
          <w:sz w:val="24"/>
          <w:szCs w:val="24"/>
        </w:rPr>
        <w:t xml:space="preserve">Kelleher, M. E. (1997). Readers' theater and metacognition. New England Reading Association Journal, 33(2), 4. </w:t>
      </w:r>
    </w:p>
    <w:p w14:paraId="5C8DBBD2" w14:textId="77777777" w:rsidR="00956C0C" w:rsidRPr="00956C0C" w:rsidRDefault="00956C0C" w:rsidP="00956C0C">
      <w:pPr>
        <w:rPr>
          <w:rFonts w:ascii="Times New Roman" w:hAnsi="Times New Roman" w:cs="Times New Roman"/>
          <w:sz w:val="24"/>
          <w:szCs w:val="24"/>
        </w:rPr>
      </w:pPr>
      <w:r w:rsidRPr="00956C0C">
        <w:rPr>
          <w:rFonts w:ascii="Times New Roman" w:hAnsi="Times New Roman" w:cs="Times New Roman"/>
          <w:sz w:val="24"/>
          <w:szCs w:val="24"/>
        </w:rPr>
        <w:t>Richards, J. C., &amp; Rodgers, T. (1982). Method: approach, design, and procedure. TESOL Quarterly, 16153-168. doi:10.2307/3586789</w:t>
      </w:r>
    </w:p>
    <w:p w14:paraId="446B4EFD" w14:textId="77777777" w:rsidR="00956C0C" w:rsidRPr="00956C0C" w:rsidRDefault="00956C0C" w:rsidP="00956C0C">
      <w:pPr>
        <w:rPr>
          <w:rFonts w:ascii="Times New Roman" w:hAnsi="Times New Roman" w:cs="Times New Roman"/>
          <w:sz w:val="24"/>
          <w:szCs w:val="24"/>
        </w:rPr>
      </w:pPr>
      <w:proofErr w:type="spellStart"/>
      <w:r w:rsidRPr="00956C0C">
        <w:rPr>
          <w:rFonts w:ascii="Times New Roman" w:hAnsi="Times New Roman" w:cs="Times New Roman"/>
          <w:sz w:val="24"/>
          <w:szCs w:val="24"/>
        </w:rPr>
        <w:t>Weisenburger</w:t>
      </w:r>
      <w:proofErr w:type="spellEnd"/>
      <w:r w:rsidRPr="00956C0C">
        <w:rPr>
          <w:rFonts w:ascii="Times New Roman" w:hAnsi="Times New Roman" w:cs="Times New Roman"/>
          <w:sz w:val="24"/>
          <w:szCs w:val="24"/>
        </w:rPr>
        <w:t xml:space="preserve">, S. (2009). Using Readers' Theater with Multicultural Literature. Education Digest, 74(6), 55-57. </w:t>
      </w:r>
    </w:p>
    <w:p w14:paraId="63C228BC" w14:textId="77777777" w:rsidR="00956C0C" w:rsidRPr="00956C0C" w:rsidRDefault="00956C0C" w:rsidP="00E850F3">
      <w:pPr>
        <w:rPr>
          <w:rFonts w:ascii="Times New Roman" w:hAnsi="Times New Roman" w:cs="Times New Roman"/>
          <w:sz w:val="24"/>
          <w:szCs w:val="24"/>
        </w:rPr>
      </w:pPr>
    </w:p>
    <w:p w14:paraId="2AA1928F" w14:textId="77777777" w:rsidR="00E850F3" w:rsidRDefault="00E850F3" w:rsidP="00E850F3"/>
    <w:p w14:paraId="13803EC2" w14:textId="77777777" w:rsidR="00E850F3" w:rsidRDefault="00E850F3" w:rsidP="00E850F3"/>
    <w:p w14:paraId="39F464E7" w14:textId="77777777" w:rsidR="00E850F3" w:rsidRDefault="00E850F3" w:rsidP="00E850F3"/>
    <w:p w14:paraId="6FCFD63F" w14:textId="77777777" w:rsidR="00E850F3" w:rsidRDefault="00E850F3" w:rsidP="00E850F3"/>
    <w:p w14:paraId="135B110C" w14:textId="77777777" w:rsidR="00E850F3" w:rsidRDefault="00E850F3" w:rsidP="00E850F3"/>
    <w:p w14:paraId="27A9AB0A" w14:textId="77777777" w:rsidR="00E850F3" w:rsidRDefault="00E850F3" w:rsidP="00E850F3"/>
    <w:p w14:paraId="33136285" w14:textId="77777777" w:rsidR="00E850F3" w:rsidRDefault="00E850F3" w:rsidP="00E850F3"/>
    <w:p w14:paraId="09B75186" w14:textId="77777777" w:rsidR="00E850F3" w:rsidRDefault="00E850F3" w:rsidP="00E850F3"/>
    <w:p w14:paraId="58BF46EA" w14:textId="77777777" w:rsidR="00E850F3" w:rsidRDefault="00E850F3" w:rsidP="00E850F3"/>
    <w:p w14:paraId="3D10528E" w14:textId="77777777" w:rsidR="00E850F3" w:rsidRDefault="00E850F3" w:rsidP="00E850F3"/>
    <w:p w14:paraId="363BD95E" w14:textId="77777777" w:rsidR="00E850F3" w:rsidRDefault="00E850F3" w:rsidP="00E850F3"/>
    <w:p w14:paraId="310EC570" w14:textId="77777777" w:rsidR="00E850F3" w:rsidRDefault="00E850F3" w:rsidP="00E850F3"/>
    <w:p w14:paraId="1EB92ECF" w14:textId="77777777" w:rsidR="00E850F3" w:rsidRDefault="00E850F3" w:rsidP="00E850F3"/>
    <w:p w14:paraId="41457BDD" w14:textId="77777777" w:rsidR="00E850F3" w:rsidRDefault="00E850F3" w:rsidP="00E850F3"/>
    <w:sectPr w:rsidR="00E850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F3"/>
    <w:rsid w:val="00103B4A"/>
    <w:rsid w:val="00956C0C"/>
    <w:rsid w:val="00E85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C2F7"/>
  <w15:chartTrackingRefBased/>
  <w15:docId w15:val="{5C791F22-7250-430E-B4B0-D00CD5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Latoya Dawson</dc:creator>
  <cp:keywords/>
  <dc:description/>
  <cp:lastModifiedBy>Latoya Dawson</cp:lastModifiedBy>
  <cp:revision>2</cp:revision>
  <dcterms:created xsi:type="dcterms:W3CDTF">2016-10-20T03:29:00Z</dcterms:created>
  <dcterms:modified xsi:type="dcterms:W3CDTF">2016-10-20T03:29:00Z</dcterms:modified>
</cp:coreProperties>
</file>